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pPr>
        <w:jc w:val="center"/>
      </w:pPr>
    </w:p>
    <w:p/>
    <w:p/>
    <w:p/>
    <w:p>
      <w:pPr>
        <w:ind w:firstLine="1823" w:firstLineChars="592"/>
        <w:rPr>
          <w:rFonts w:hint="eastAsia" w:eastAsia="仿宋_GB2312"/>
          <w:lang w:val="en-US" w:eastAsia="zh-CN"/>
        </w:rPr>
      </w:pPr>
      <w:r>
        <w:rPr>
          <w:rFonts w:hint="eastAsia"/>
        </w:rPr>
        <w:t>项目名称：</w:t>
      </w:r>
      <w:r>
        <w:rPr>
          <w:rFonts w:hint="eastAsia"/>
          <w:lang w:eastAsia="zh-CN"/>
        </w:rPr>
        <w:t>科研经费</w:t>
      </w:r>
    </w:p>
    <w:p>
      <w:pPr>
        <w:ind w:firstLine="1823" w:firstLineChars="592"/>
      </w:pPr>
      <w:r>
        <w:rPr>
          <w:rFonts w:hint="eastAsia"/>
        </w:rPr>
        <w:t>项目主管部门（单位）：（公章）</w:t>
      </w:r>
    </w:p>
    <w:p>
      <w:pPr>
        <w:ind w:firstLine="1823" w:firstLineChars="592"/>
      </w:pPr>
      <w:r>
        <w:rPr>
          <w:rFonts w:hint="eastAsia"/>
        </w:rPr>
        <w:t>填报人姓名：</w:t>
      </w:r>
      <w:r>
        <w:rPr>
          <w:rFonts w:hint="eastAsia"/>
          <w:lang w:eastAsia="zh-CN"/>
        </w:rPr>
        <w:t>黄雪梅</w:t>
      </w:r>
    </w:p>
    <w:p>
      <w:pPr>
        <w:ind w:firstLine="1823" w:firstLineChars="592"/>
      </w:pPr>
      <w:r>
        <w:rPr>
          <w:rFonts w:hint="eastAsia"/>
        </w:rPr>
        <w:t>联系电话：</w:t>
      </w:r>
      <w:r>
        <w:rPr>
          <w:rFonts w:hint="eastAsia"/>
          <w:lang w:val="en-US" w:eastAsia="zh-CN"/>
        </w:rPr>
        <w:t>13302522526</w:t>
      </w:r>
    </w:p>
    <w:p>
      <w:pPr>
        <w:ind w:firstLine="1823" w:firstLineChars="592"/>
        <w:rPr>
          <w:rFonts w:hint="default" w:eastAsia="仿宋_GB2312"/>
          <w:lang w:val="en-US" w:eastAsia="zh-CN"/>
        </w:rPr>
      </w:pPr>
      <w:r>
        <w:rPr>
          <w:rFonts w:hint="eastAsia"/>
        </w:rPr>
        <w:t>填报日期：</w:t>
      </w:r>
      <w:r>
        <w:rPr>
          <w:rFonts w:hint="eastAsia"/>
          <w:lang w:val="en-US" w:eastAsia="zh-CN"/>
        </w:rPr>
        <w:t>2026年5月29日</w:t>
      </w:r>
    </w:p>
    <w:p/>
    <w:p/>
    <w:p/>
    <w:p/>
    <w:p>
      <w:pPr>
        <w:rPr>
          <w:rFonts w:hint="eastAsia"/>
        </w:rPr>
      </w:pPr>
      <w:r>
        <w:rPr>
          <w:rFonts w:hint="eastAsia"/>
        </w:rPr>
        <w:t xml:space="preserve">                     </w:t>
      </w:r>
    </w:p>
    <w:p>
      <w:pPr>
        <w:rPr>
          <w:rFonts w:hint="eastAsia"/>
        </w:rPr>
      </w:pPr>
    </w:p>
    <w:p>
      <w:r>
        <w:rPr>
          <w:rFonts w:hint="eastAsia"/>
        </w:rPr>
        <w:t xml:space="preserve">                     阳江市财政局制</w:t>
      </w:r>
    </w:p>
    <w:p>
      <w:r>
        <w:rPr>
          <w:rFonts w:hint="eastAsia"/>
        </w:rPr>
        <w:t xml:space="preserve">                         202</w:t>
      </w:r>
      <w:r>
        <w:rPr>
          <w:rFonts w:hint="eastAsia"/>
          <w:lang w:val="en-US" w:eastAsia="zh-CN"/>
        </w:rPr>
        <w:t>6</w:t>
      </w:r>
      <w:r>
        <w:rPr>
          <w:rFonts w:hint="eastAsia"/>
        </w:rPr>
        <w:t>年</w:t>
      </w:r>
    </w:p>
    <w:p/>
    <w:p>
      <w:pPr>
        <w:ind w:firstLine="616" w:firstLineChars="200"/>
        <w:rPr>
          <w:rFonts w:ascii="方正小标宋简体" w:eastAsia="方正小标宋简体"/>
        </w:rPr>
      </w:pPr>
      <w:r>
        <w:rPr>
          <w:rFonts w:hint="eastAsia" w:ascii="方正小标宋简体" w:eastAsia="方正小标宋简体"/>
        </w:rPr>
        <w:t>一、项目基本情况</w:t>
      </w:r>
    </w:p>
    <w:p>
      <w:pPr>
        <w:ind w:firstLine="616" w:firstLineChars="200"/>
        <w:rPr>
          <w:rFonts w:hint="eastAsia"/>
        </w:rPr>
      </w:pPr>
      <w:r>
        <w:rPr>
          <w:rFonts w:hint="eastAsia"/>
        </w:rPr>
        <w:t>（一）项目用款单位简要情况</w:t>
      </w:r>
    </w:p>
    <w:p>
      <w:pPr>
        <w:ind w:firstLine="616" w:firstLineChars="200"/>
        <w:rPr>
          <w:rFonts w:hint="eastAsia"/>
        </w:rPr>
      </w:pPr>
      <w:r>
        <w:rPr>
          <w:rFonts w:hint="eastAsia"/>
        </w:rPr>
        <w:t>市委党校是阳江市委直接领导下培养党员领导干部和理论干部的学校，是市委的一个重要工作部门。本单位为参公管理单位，实行校务委员会负责制，校长由市委常委、组织部部长兼任，日常工作由常务副校长主持。目前内设办公室、教务科、培训科、</w:t>
      </w:r>
      <w:r>
        <w:rPr>
          <w:rFonts w:hint="eastAsia"/>
          <w:lang w:eastAsia="zh-CN"/>
        </w:rPr>
        <w:t>总务</w:t>
      </w:r>
      <w:r>
        <w:rPr>
          <w:rFonts w:hint="eastAsia"/>
        </w:rPr>
        <w:t>科、科研信息科、马列主义教研室、党建</w:t>
      </w:r>
      <w:r>
        <w:rPr>
          <w:rFonts w:hint="eastAsia"/>
          <w:lang w:eastAsia="zh-CN"/>
        </w:rPr>
        <w:t>与统战</w:t>
      </w:r>
      <w:r>
        <w:rPr>
          <w:rFonts w:hint="eastAsia"/>
        </w:rPr>
        <w:t>教研室、</w:t>
      </w:r>
      <w:r>
        <w:rPr>
          <w:rFonts w:hint="eastAsia"/>
          <w:lang w:eastAsia="zh-CN"/>
        </w:rPr>
        <w:t>经济与管理</w:t>
      </w:r>
      <w:r>
        <w:rPr>
          <w:rFonts w:hint="eastAsia"/>
        </w:rPr>
        <w:t>教研室8个科室。本单位主要职能如下：</w:t>
      </w:r>
    </w:p>
    <w:p>
      <w:pPr>
        <w:ind w:firstLine="616" w:firstLineChars="200"/>
        <w:rPr>
          <w:rFonts w:hint="eastAsia"/>
        </w:rPr>
      </w:pPr>
      <w:r>
        <w:rPr>
          <w:rFonts w:hint="eastAsia"/>
        </w:rPr>
        <w:t>1.学习、研究和宣传马克思列宁主义、毛泽东思想、邓小平理论、“三个代表”重要思想、科学发展观和习近平新时代中国特色社会主义思想，宣传并贯彻党的路线方针政策。</w:t>
      </w:r>
    </w:p>
    <w:p>
      <w:pPr>
        <w:ind w:firstLine="616" w:firstLineChars="200"/>
        <w:rPr>
          <w:rFonts w:hint="eastAsia"/>
        </w:rPr>
      </w:pPr>
      <w:r>
        <w:rPr>
          <w:rFonts w:hint="eastAsia"/>
        </w:rPr>
        <w:t>2.培训、轮训县处级党员领导干部；培训中青年党员干部；培训乡镇（街道）科级党员领导干部；培训县直单位科级党员领导干部；培训市直党委部门和工、青、妇各系统的干部；培训意识形态部门的领导干部和理论骨干。</w:t>
      </w:r>
    </w:p>
    <w:p>
      <w:pPr>
        <w:ind w:firstLine="616" w:firstLineChars="200"/>
        <w:rPr>
          <w:rFonts w:hint="eastAsia"/>
        </w:rPr>
      </w:pPr>
      <w:r>
        <w:rPr>
          <w:rFonts w:hint="eastAsia"/>
        </w:rPr>
        <w:t>3.承办党委和政府举办的专题研讨班。</w:t>
      </w:r>
    </w:p>
    <w:p>
      <w:pPr>
        <w:ind w:firstLine="616" w:firstLineChars="200"/>
        <w:rPr>
          <w:rFonts w:hint="eastAsia"/>
        </w:rPr>
      </w:pPr>
      <w:r>
        <w:rPr>
          <w:rFonts w:hint="eastAsia"/>
        </w:rPr>
        <w:t>4.开展各种适应性培训以及其他形式的干部继续教育和培训，拓展与高校合作办学、联合办学。</w:t>
      </w:r>
    </w:p>
    <w:p>
      <w:pPr>
        <w:ind w:firstLine="616" w:firstLineChars="200"/>
        <w:rPr>
          <w:rFonts w:hint="eastAsia"/>
        </w:rPr>
      </w:pPr>
      <w:r>
        <w:rPr>
          <w:rFonts w:hint="eastAsia"/>
        </w:rPr>
        <w:t>5.围绕改革开放和社会主义现代化建设中的重大理论和现实问题开展科学研究与探讨。</w:t>
      </w:r>
    </w:p>
    <w:p>
      <w:pPr>
        <w:ind w:firstLine="616" w:firstLineChars="200"/>
        <w:rPr>
          <w:rFonts w:hint="eastAsia"/>
        </w:rPr>
      </w:pPr>
      <w:r>
        <w:rPr>
          <w:rFonts w:hint="eastAsia"/>
        </w:rPr>
        <w:t>6.培训民主党派干部、无党派代表人士、党的统战干部以及统战对象。</w:t>
      </w:r>
    </w:p>
    <w:p>
      <w:pPr>
        <w:ind w:firstLine="616" w:firstLineChars="200"/>
        <w:rPr>
          <w:rFonts w:hint="eastAsia"/>
        </w:rPr>
      </w:pPr>
      <w:r>
        <w:rPr>
          <w:rFonts w:hint="eastAsia"/>
        </w:rPr>
        <w:t>7.对县（市、区）党校进行业务指导。</w:t>
      </w:r>
    </w:p>
    <w:p>
      <w:pPr>
        <w:ind w:firstLine="616" w:firstLineChars="200"/>
        <w:rPr>
          <w:rFonts w:hint="eastAsia"/>
        </w:rPr>
      </w:pPr>
      <w:r>
        <w:rPr>
          <w:rFonts w:hint="eastAsia"/>
        </w:rPr>
        <w:t>8.承办市委和上级有关部门交办的其他事项。</w:t>
      </w:r>
    </w:p>
    <w:p>
      <w:pPr>
        <w:ind w:firstLine="616" w:firstLineChars="200"/>
        <w:rPr>
          <w:rFonts w:hint="eastAsia"/>
        </w:rPr>
      </w:pPr>
      <w:r>
        <w:rPr>
          <w:rFonts w:hint="eastAsia"/>
        </w:rPr>
        <w:t>（二）项目概况</w:t>
      </w:r>
    </w:p>
    <w:p>
      <w:pPr>
        <w:numPr>
          <w:ilvl w:val="0"/>
          <w:numId w:val="0"/>
        </w:numPr>
        <w:ind w:firstLine="616" w:firstLineChars="200"/>
        <w:rPr>
          <w:rFonts w:hint="eastAsia"/>
        </w:rPr>
      </w:pPr>
      <w:r>
        <w:rPr>
          <w:rFonts w:hint="eastAsia"/>
          <w:lang w:eastAsia="zh-CN"/>
        </w:rPr>
        <w:t>党校科研工作</w:t>
      </w:r>
      <w:r>
        <w:rPr>
          <w:rFonts w:hint="eastAsia"/>
        </w:rPr>
        <w:t>以马克思主义、毛泽东思想、中国特色社会主义理论体系为指导，以科学发展观为统领，为校（院）教学服务，为市委、市政府重大决策咨询服务</w:t>
      </w:r>
      <w:r>
        <w:rPr>
          <w:rFonts w:hint="eastAsia"/>
          <w:lang w:eastAsia="zh-CN"/>
        </w:rPr>
        <w:t>，是党校工作的重要方面。</w:t>
      </w:r>
      <w:r>
        <w:rPr>
          <w:rFonts w:hint="eastAsia"/>
        </w:rPr>
        <w:t>包括制定校（院）科研发展规划及各项管理制度；科研项目的设立、申报和管理；科研成果和科研工作的奖励制度；各种科研活动的组织和管理；科研档案的管理等。</w:t>
      </w:r>
    </w:p>
    <w:p>
      <w:pPr>
        <w:numPr>
          <w:ilvl w:val="0"/>
          <w:numId w:val="0"/>
        </w:numPr>
        <w:ind w:firstLine="616" w:firstLineChars="200"/>
      </w:pPr>
      <w:r>
        <w:rPr>
          <w:rFonts w:hint="eastAsia"/>
          <w:lang w:val="en-US" w:eastAsia="zh-CN"/>
        </w:rPr>
        <w:t>根据《广东省财政厅 广东省审计厅关于省级财政科研项目资金的管理监督办法》和《中共阳江市委党校科研管理制度》，经校委会研究通过2025年科研经费立项。2025年科研经费5万元，计划课题结题申报不少于5项，论文发表不少于8篇，省级以上刊物发表论文不少于1篇，课题结题通过率100%，咨政报告数量不少于2篇，论文获奖不少于1篇，精品课实现突破。2025年实际完成课题结题12项，发表论文23篇，其中省级公开刊物2篇，市级公开刊物4篇，市级内部刊物17篇，课题结题通过率100%，咨政报告6篇，论文获奖8篇，省级精品课2项。项目资金5万投入使用4.98万元，科研资源利用率达99.6%，完成各项绩效目标</w:t>
      </w:r>
      <w:r>
        <w:rPr>
          <w:rFonts w:hint="eastAsia"/>
        </w:rPr>
        <w:t>。</w:t>
      </w:r>
    </w:p>
    <w:p>
      <w:pPr>
        <w:ind w:firstLine="616" w:firstLineChars="200"/>
        <w:rPr>
          <w:rFonts w:ascii="方正小标宋简体" w:eastAsia="方正小标宋简体"/>
        </w:rPr>
      </w:pPr>
      <w:r>
        <w:rPr>
          <w:rFonts w:hint="eastAsia" w:ascii="方正小标宋简体" w:eastAsia="方正小标宋简体"/>
          <w:lang w:eastAsia="zh-CN"/>
        </w:rPr>
        <w:t>二</w:t>
      </w:r>
      <w:r>
        <w:rPr>
          <w:rFonts w:hint="eastAsia" w:ascii="方正小标宋简体" w:eastAsia="方正小标宋简体"/>
        </w:rPr>
        <w:t>、绩效指标分析情况（对照附件</w:t>
      </w:r>
      <w:r>
        <w:rPr>
          <w:rFonts w:hint="eastAsia" w:ascii="方正小标宋简体" w:eastAsia="方正小标宋简体"/>
          <w:lang w:val="en-US" w:eastAsia="zh-CN"/>
        </w:rPr>
        <w:t>3</w:t>
      </w:r>
      <w:r>
        <w:rPr>
          <w:rFonts w:hint="eastAsia" w:ascii="方正小标宋简体" w:eastAsia="方正小标宋简体"/>
        </w:rPr>
        <w:t>《项目绩效自评指标评分表》分析）</w:t>
      </w:r>
    </w:p>
    <w:p>
      <w:pPr>
        <w:ind w:firstLine="616" w:firstLineChars="200"/>
        <w:rPr>
          <w:rFonts w:hint="default" w:ascii="Times New Roman" w:hAnsi="Times New Roman" w:eastAsia="仿宋_GB2312" w:cs="Times New Roman"/>
          <w:lang w:val="en-US" w:eastAsia="zh-CN"/>
        </w:rPr>
      </w:pPr>
      <w:r>
        <w:rPr>
          <w:rFonts w:hint="default" w:ascii="Times New Roman" w:hAnsi="Times New Roman" w:cs="Times New Roman"/>
        </w:rPr>
        <w:t>（一）自评分数</w:t>
      </w:r>
      <w:r>
        <w:rPr>
          <w:rFonts w:hint="eastAsia" w:cs="Times New Roman"/>
          <w:lang w:eastAsia="zh-CN"/>
        </w:rPr>
        <w:t>：</w:t>
      </w:r>
      <w:r>
        <w:rPr>
          <w:rFonts w:hint="eastAsia" w:cs="Times New Roman"/>
          <w:lang w:val="en-US" w:eastAsia="zh-CN"/>
        </w:rPr>
        <w:t>100分</w:t>
      </w:r>
    </w:p>
    <w:p>
      <w:pPr>
        <w:ind w:firstLine="616" w:firstLineChars="200"/>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（二）评价指标分析。</w:t>
      </w:r>
    </w:p>
    <w:p>
      <w:pPr>
        <w:ind w:firstLine="616" w:firstLineChars="200"/>
        <w:rPr>
          <w:rFonts w:hint="default" w:ascii="Times New Roman" w:hAnsi="Times New Roman" w:cs="Times New Roman"/>
          <w:lang w:val="en-US" w:eastAsia="zh-CN"/>
        </w:rPr>
      </w:pPr>
      <w:r>
        <w:rPr>
          <w:rFonts w:hint="eastAsia" w:cs="Times New Roman"/>
          <w:lang w:val="en-US" w:eastAsia="zh-CN"/>
        </w:rPr>
        <w:t>1.</w:t>
      </w:r>
      <w:r>
        <w:rPr>
          <w:rFonts w:hint="default" w:ascii="Times New Roman" w:hAnsi="Times New Roman" w:cs="Times New Roman"/>
          <w:lang w:val="en-US" w:eastAsia="zh-CN"/>
        </w:rPr>
        <w:t>决策</w:t>
      </w:r>
      <w:r>
        <w:rPr>
          <w:rFonts w:hint="eastAsia" w:cs="Times New Roman"/>
          <w:lang w:val="en-US" w:eastAsia="zh-CN"/>
        </w:rPr>
        <w:t>。</w:t>
      </w:r>
    </w:p>
    <w:p>
      <w:pPr>
        <w:ind w:firstLine="616" w:firstLineChars="200"/>
        <w:rPr>
          <w:rFonts w:hint="eastAsia" w:cs="Times New Roman"/>
          <w:lang w:val="en-US" w:eastAsia="zh-CN"/>
        </w:rPr>
      </w:pPr>
      <w:r>
        <w:rPr>
          <w:rFonts w:hint="eastAsia" w:cs="Times New Roman"/>
          <w:lang w:val="en-US" w:eastAsia="zh-CN"/>
        </w:rPr>
        <w:t>（1）</w:t>
      </w:r>
      <w:r>
        <w:rPr>
          <w:rFonts w:hint="default" w:ascii="Times New Roman" w:hAnsi="Times New Roman" w:cs="Times New Roman"/>
          <w:lang w:val="en-US" w:eastAsia="zh-CN"/>
        </w:rPr>
        <w:t>项目立项</w:t>
      </w:r>
      <w:r>
        <w:rPr>
          <w:rFonts w:hint="eastAsia" w:cs="Times New Roman"/>
          <w:lang w:val="en-US" w:eastAsia="zh-CN"/>
        </w:rPr>
        <w:t>。科研项目均根据《中共阳江市委党校科研管理制度》严格把关，符合要求。</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资金落实</w:t>
      </w:r>
      <w:r>
        <w:rPr>
          <w:rFonts w:hint="eastAsia" w:cs="Times New Roman"/>
          <w:lang w:val="en-US" w:eastAsia="zh-CN"/>
        </w:rPr>
        <w:t>。</w:t>
      </w:r>
      <w:r>
        <w:rPr>
          <w:rFonts w:hint="eastAsia"/>
          <w:lang w:val="en-US" w:eastAsia="zh-CN"/>
        </w:rPr>
        <w:t>2025年市委党校科研经费预算计划安排5万元经费，资金足额及时到位，分配合理，项目资金5万投入使用4.98万元，科研资源利用率达99.6%，完成各项绩效目标，预算资金得到充分执行。</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过程</w:t>
      </w:r>
      <w:r>
        <w:rPr>
          <w:rFonts w:hint="eastAsia" w:cs="Times New Roman"/>
          <w:lang w:val="en-US" w:eastAsia="zh-CN"/>
        </w:rPr>
        <w:t>。</w:t>
      </w:r>
    </w:p>
    <w:p>
      <w:pPr>
        <w:ind w:firstLine="616" w:firstLineChars="200"/>
        <w:rPr>
          <w:rFonts w:hint="eastAsia" w:cs="Times New Roman"/>
          <w:lang w:val="en-US" w:eastAsia="zh-CN"/>
        </w:rPr>
      </w:pPr>
      <w:r>
        <w:rPr>
          <w:rFonts w:hint="eastAsia" w:cs="Times New Roman"/>
          <w:lang w:val="en-US" w:eastAsia="zh-CN"/>
        </w:rPr>
        <w:t>（1）</w:t>
      </w:r>
      <w:r>
        <w:rPr>
          <w:rFonts w:hint="default" w:ascii="Times New Roman" w:hAnsi="Times New Roman" w:cs="Times New Roman"/>
          <w:lang w:val="en-US" w:eastAsia="zh-CN"/>
        </w:rPr>
        <w:t>资金管理</w:t>
      </w:r>
      <w:r>
        <w:rPr>
          <w:rFonts w:hint="eastAsia" w:cs="Times New Roman"/>
          <w:lang w:val="en-US" w:eastAsia="zh-CN"/>
        </w:rPr>
        <w:t>。</w:t>
      </w:r>
      <w:r>
        <w:rPr>
          <w:rFonts w:hint="eastAsia"/>
          <w:lang w:val="en-US" w:eastAsia="zh-CN"/>
        </w:rPr>
        <w:t>校领导以及科研信息科按规定对科研经费项目实施开展严格的检查、监控，资金管理、费用标准以及支付均符合有关制度规定，各项支出严格按规定履行报批手续。没有发现违规或者不合理的资金使用行为。</w:t>
      </w:r>
    </w:p>
    <w:p>
      <w:pPr>
        <w:ind w:firstLine="616" w:firstLineChars="200"/>
        <w:rPr>
          <w:rFonts w:hint="default" w:ascii="Times New Roman" w:hAnsi="Times New Roman" w:cs="Times New Roman"/>
          <w:lang w:val="en-US" w:eastAsia="zh-CN"/>
        </w:rPr>
      </w:pPr>
      <w:r>
        <w:rPr>
          <w:rFonts w:hint="eastAsia" w:cs="Times New Roman"/>
          <w:lang w:val="en-US" w:eastAsia="zh-CN"/>
        </w:rPr>
        <w:t>（2）</w:t>
      </w:r>
      <w:r>
        <w:rPr>
          <w:rFonts w:hint="default" w:ascii="Times New Roman" w:hAnsi="Times New Roman" w:cs="Times New Roman"/>
          <w:lang w:val="en-US" w:eastAsia="zh-CN"/>
        </w:rPr>
        <w:t>事项管理</w:t>
      </w:r>
      <w:r>
        <w:rPr>
          <w:rFonts w:hint="eastAsia" w:cs="Times New Roman"/>
          <w:lang w:val="en-US" w:eastAsia="zh-CN"/>
        </w:rPr>
        <w:t>。安排科研信息科对此项资金项目进行全面的自查自评，由专人负责整理自评材料，确保高质量完成自评工作。科研经费由财务室专人负责管理审核。</w:t>
      </w:r>
    </w:p>
    <w:p>
      <w:pPr>
        <w:ind w:firstLine="616" w:firstLineChars="200"/>
        <w:rPr>
          <w:rFonts w:hint="default" w:ascii="Times New Roman" w:hAnsi="Times New Roman" w:cs="Times New Roman"/>
          <w:lang w:val="en-US" w:eastAsia="zh-CN"/>
        </w:rPr>
      </w:pPr>
      <w:r>
        <w:rPr>
          <w:rFonts w:hint="eastAsia" w:cs="Times New Roman"/>
          <w:lang w:val="en-US" w:eastAsia="zh-CN"/>
        </w:rPr>
        <w:t>3.</w:t>
      </w:r>
      <w:r>
        <w:rPr>
          <w:rFonts w:hint="default" w:ascii="Times New Roman" w:hAnsi="Times New Roman" w:cs="Times New Roman"/>
          <w:lang w:val="en-US" w:eastAsia="zh-CN"/>
        </w:rPr>
        <w:t>成本</w:t>
      </w:r>
      <w:r>
        <w:rPr>
          <w:rFonts w:hint="eastAsia" w:cs="Times New Roman"/>
          <w:lang w:val="en-US" w:eastAsia="zh-CN"/>
        </w:rPr>
        <w:t>。</w:t>
      </w:r>
      <w:r>
        <w:rPr>
          <w:rFonts w:hint="default" w:ascii="Times New Roman" w:hAnsi="Times New Roman" w:cs="Times New Roman"/>
          <w:lang w:val="en-US" w:eastAsia="zh-CN"/>
        </w:rPr>
        <w:t>课题调研写作成本元2.5万元，精品课创作成本0.7万元，咨政报告写作成本0.8万元，论文调研写作成本1万元</w:t>
      </w:r>
      <w:r>
        <w:rPr>
          <w:rFonts w:hint="eastAsia" w:cs="Times New Roman"/>
          <w:lang w:val="en-US" w:eastAsia="zh-CN"/>
        </w:rPr>
        <w:t>。</w:t>
      </w:r>
    </w:p>
    <w:p>
      <w:pPr>
        <w:ind w:firstLine="616" w:firstLineChars="200"/>
        <w:rPr>
          <w:rFonts w:hint="eastAsia"/>
          <w:lang w:val="en-US" w:eastAsia="zh-CN"/>
        </w:rPr>
      </w:pPr>
      <w:r>
        <w:rPr>
          <w:rFonts w:hint="eastAsia" w:cs="Times New Roman"/>
          <w:lang w:val="en-US" w:eastAsia="zh-CN"/>
        </w:rPr>
        <w:t>4.</w:t>
      </w:r>
      <w:r>
        <w:rPr>
          <w:rFonts w:hint="default" w:ascii="Times New Roman" w:hAnsi="Times New Roman" w:cs="Times New Roman"/>
          <w:lang w:val="en-US" w:eastAsia="zh-CN"/>
        </w:rPr>
        <w:t>产出</w:t>
      </w:r>
      <w:r>
        <w:rPr>
          <w:rFonts w:hint="eastAsia" w:cs="Times New Roman"/>
          <w:lang w:val="en-US" w:eastAsia="zh-CN"/>
        </w:rPr>
        <w:t>。</w:t>
      </w:r>
      <w:r>
        <w:rPr>
          <w:rFonts w:hint="eastAsia"/>
          <w:lang w:val="en-US" w:eastAsia="zh-CN"/>
        </w:rPr>
        <w:t>计划课题结题申报不少于5项，论文发表不少于8篇，省级以上刊物发表论文不少于1篇，课题结题通过率100%，咨政报告数量不少于2篇，精品课实现突破。2025年实际完成课题结题12项，发表论文23篇，其中省级公开刊物2篇，市级公开刊物4篇，市级内部刊物17篇，课题结题通过率100%，咨政报告6篇，</w:t>
      </w:r>
      <w:r>
        <w:rPr>
          <w:rFonts w:hint="eastAsia" w:cs="Times New Roman"/>
          <w:lang w:val="en-US" w:eastAsia="zh-CN"/>
        </w:rPr>
        <w:t>论文获奖8篇，</w:t>
      </w:r>
      <w:r>
        <w:rPr>
          <w:rFonts w:hint="eastAsia"/>
          <w:lang w:val="en-US" w:eastAsia="zh-CN"/>
        </w:rPr>
        <w:t>省级精品课2项。</w:t>
      </w:r>
    </w:p>
    <w:p>
      <w:pPr>
        <w:numPr>
          <w:ilvl w:val="0"/>
          <w:numId w:val="0"/>
        </w:numPr>
        <w:ind w:firstLine="616" w:firstLineChars="200"/>
        <w:rPr>
          <w:rFonts w:hint="default" w:ascii="Times New Roman" w:hAnsi="Times New Roman" w:cs="Times New Roman"/>
          <w:lang w:val="en-US" w:eastAsia="zh-CN"/>
        </w:rPr>
      </w:pPr>
      <w:r>
        <w:rPr>
          <w:rFonts w:hint="eastAsia" w:cs="Times New Roman"/>
          <w:lang w:val="en-US" w:eastAsia="zh-CN"/>
        </w:rPr>
        <w:t>5.</w:t>
      </w:r>
      <w:r>
        <w:rPr>
          <w:rFonts w:hint="default" w:ascii="Times New Roman" w:hAnsi="Times New Roman" w:cs="Times New Roman"/>
          <w:lang w:val="en-US" w:eastAsia="zh-CN"/>
        </w:rPr>
        <w:t>效益</w:t>
      </w:r>
      <w:r>
        <w:rPr>
          <w:rFonts w:hint="eastAsia" w:cs="Times New Roman"/>
          <w:lang w:val="en-US" w:eastAsia="zh-CN"/>
        </w:rPr>
        <w:t>。</w:t>
      </w:r>
      <w:r>
        <w:rPr>
          <w:rFonts w:hint="default" w:ascii="Times New Roman" w:hAnsi="Times New Roman" w:cs="Times New Roman"/>
          <w:lang w:val="en-US" w:eastAsia="zh-CN"/>
        </w:rPr>
        <w:t>高质量完成科研课题提供政策建议</w:t>
      </w:r>
      <w:r>
        <w:rPr>
          <w:rFonts w:hint="eastAsia" w:cs="Times New Roman"/>
          <w:lang w:val="en-US" w:eastAsia="zh-CN"/>
        </w:rPr>
        <w:t>，完成咨政研究报告6篇，论文获奖8篇，实现了很好的社会效益；课题通过度100%达到良好的满意度指标。</w:t>
      </w:r>
      <w:r>
        <w:rPr>
          <w:rFonts w:hint="eastAsia"/>
          <w:lang w:val="en-US" w:eastAsia="zh-CN"/>
        </w:rPr>
        <w:t>2025年党校产出大量优质科研成果，为市委市政府决策资询服务，在哲学社会科学方面的理论和实践创新方面作出贡献</w:t>
      </w:r>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w:t>
      </w:r>
    </w:p>
    <w:p>
      <w:pPr>
        <w:ind w:firstLine="616" w:firstLineChars="200"/>
        <w:rPr>
          <w:rFonts w:ascii="方正小标宋简体" w:eastAsia="方正小标宋简体"/>
        </w:rPr>
      </w:pPr>
      <w:r>
        <w:rPr>
          <w:rFonts w:hint="eastAsia" w:ascii="方正小标宋简体" w:eastAsia="方正小标宋简体"/>
          <w:lang w:eastAsia="zh-CN"/>
        </w:rPr>
        <w:t>三</w:t>
      </w:r>
      <w:r>
        <w:rPr>
          <w:rFonts w:hint="eastAsia" w:ascii="方正小标宋简体" w:eastAsia="方正小标宋简体"/>
        </w:rPr>
        <w:t>、存在的问题、原因分析及改进措施</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lang w:val="en-US" w:eastAsia="zh-CN"/>
        </w:rPr>
      </w:pPr>
      <w:r>
        <w:rPr>
          <w:rFonts w:hint="eastAsia"/>
          <w:lang w:val="en-US" w:eastAsia="zh-CN"/>
        </w:rPr>
        <w:t>科研经费不足，由于我校科研工作在2025年取得较大发展，科研成果较往年不管在数量还是质量上都有明显的增长，科研经费不足在一定程度会制约科研发展。</w:t>
      </w:r>
      <w:bookmarkStart w:id="0" w:name="_GoBack"/>
      <w:bookmarkEnd w:id="0"/>
      <w:r>
        <w:rPr>
          <w:rFonts w:hint="eastAsia"/>
          <w:lang w:val="en-US" w:eastAsia="zh-CN"/>
        </w:rPr>
        <w:t>加上我校已推进机构改革，实行双轨制，已招聘4名专职教师，计划2026年招聘数名专职教师，为更好匹配科研工作发展，建议增加科研经费。</w:t>
      </w:r>
    </w:p>
    <w:p>
      <w:pPr>
        <w:keepNext w:val="0"/>
        <w:keepLines w:val="0"/>
        <w:pageBreakBefore w:val="0"/>
        <w:widowControl w:val="0"/>
        <w:kinsoku/>
        <w:wordWrap/>
        <w:overflowPunct/>
        <w:topLinePunct w:val="0"/>
        <w:autoSpaceDE/>
        <w:autoSpaceDN/>
        <w:bidi w:val="0"/>
        <w:adjustRightInd/>
        <w:spacing w:line="540" w:lineRule="exact"/>
        <w:ind w:firstLine="616" w:firstLineChars="200"/>
        <w:textAlignment w:val="auto"/>
        <w:outlineLvl w:val="9"/>
        <w:rPr>
          <w:rFonts w:hint="eastAsia" w:ascii="方正小标宋简体" w:eastAsia="方正小标宋简体"/>
          <w:lang w:eastAsia="zh-CN"/>
        </w:rPr>
      </w:pPr>
      <w:r>
        <w:rPr>
          <w:rFonts w:hint="eastAsia" w:ascii="方正小标宋简体" w:eastAsia="方正小标宋简体"/>
          <w:lang w:eastAsia="zh-CN"/>
        </w:rPr>
        <w:t>四、上一年度绩效评价整改情况</w:t>
      </w:r>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textAlignment w:val="auto"/>
        <w:outlineLvl w:val="9"/>
        <w:rPr>
          <w:rFonts w:hint="eastAsia" w:ascii="方正小标宋简体" w:eastAsia="方正小标宋简体"/>
          <w:lang w:eastAsia="zh-CN"/>
        </w:rPr>
      </w:pPr>
      <w:r>
        <w:rPr>
          <w:rFonts w:hint="eastAsia" w:ascii="仿宋_GB2312" w:hAnsi="华文仿宋" w:cs="仿宋_GB2312"/>
          <w:szCs w:val="32"/>
          <w:lang w:eastAsia="zh-CN"/>
        </w:rPr>
        <w:t>无</w:t>
      </w:r>
      <w:r>
        <w:rPr>
          <w:rFonts w:hint="eastAsia" w:ascii="仿宋_GB2312" w:hAnsi="华文仿宋" w:cs="仿宋_GB2312"/>
          <w:szCs w:val="32"/>
        </w:rPr>
        <w:t>。</w:t>
      </w:r>
    </w:p>
    <w:p>
      <w:pPr>
        <w:ind w:firstLine="616" w:firstLineChars="200"/>
        <w:rPr>
          <w:rFonts w:ascii="方正小标宋简体" w:eastAsia="方正小标宋简体"/>
        </w:rPr>
      </w:pPr>
      <w:r>
        <w:rPr>
          <w:rFonts w:hint="eastAsia" w:ascii="方正小标宋简体" w:eastAsia="方正小标宋简体"/>
          <w:lang w:eastAsia="zh-CN"/>
        </w:rPr>
        <w:t>五</w:t>
      </w:r>
      <w:r>
        <w:rPr>
          <w:rFonts w:hint="eastAsia" w:ascii="方正小标宋简体" w:eastAsia="方正小标宋简体"/>
        </w:rPr>
        <w:t>、其他需要说明的情况</w:t>
      </w:r>
    </w:p>
    <w:p>
      <w:pPr>
        <w:ind w:firstLine="616" w:firstLineChars="200"/>
      </w:pPr>
      <w:r>
        <w:rPr>
          <w:rFonts w:hint="eastAsia"/>
          <w:lang w:eastAsia="zh-CN"/>
        </w:rPr>
        <w:t>无</w:t>
      </w:r>
      <w:r>
        <w:rPr>
          <w:rFonts w:hint="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644" w:left="1701" w:header="851" w:footer="992" w:gutter="0"/>
      <w:pgNumType w:fmt="decimal"/>
      <w:cols w:space="425" w:num="1"/>
      <w:docGrid w:type="linesAndChars" w:linePitch="610"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54"/>
  <w:drawingGridVerticalSpacing w:val="30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04CD"/>
    <w:rsid w:val="00007A67"/>
    <w:rsid w:val="00022542"/>
    <w:rsid w:val="000240EE"/>
    <w:rsid w:val="000258AA"/>
    <w:rsid w:val="000C0184"/>
    <w:rsid w:val="000D1E99"/>
    <w:rsid w:val="00145B76"/>
    <w:rsid w:val="001A455A"/>
    <w:rsid w:val="001C65A3"/>
    <w:rsid w:val="00235EDE"/>
    <w:rsid w:val="00283EB6"/>
    <w:rsid w:val="002D40EC"/>
    <w:rsid w:val="002D7EDF"/>
    <w:rsid w:val="002E516E"/>
    <w:rsid w:val="002E5CB6"/>
    <w:rsid w:val="002F0587"/>
    <w:rsid w:val="00322A7D"/>
    <w:rsid w:val="00325DE1"/>
    <w:rsid w:val="00331AA1"/>
    <w:rsid w:val="00347820"/>
    <w:rsid w:val="00347914"/>
    <w:rsid w:val="00395359"/>
    <w:rsid w:val="004078CE"/>
    <w:rsid w:val="00410146"/>
    <w:rsid w:val="00413B2F"/>
    <w:rsid w:val="00432296"/>
    <w:rsid w:val="004531CF"/>
    <w:rsid w:val="004749F5"/>
    <w:rsid w:val="00486009"/>
    <w:rsid w:val="004B2E77"/>
    <w:rsid w:val="004B3572"/>
    <w:rsid w:val="0053790D"/>
    <w:rsid w:val="00537F7E"/>
    <w:rsid w:val="00566EB1"/>
    <w:rsid w:val="0059798E"/>
    <w:rsid w:val="005B06B5"/>
    <w:rsid w:val="005C28C3"/>
    <w:rsid w:val="005D4C3F"/>
    <w:rsid w:val="005E6FE2"/>
    <w:rsid w:val="00606F30"/>
    <w:rsid w:val="00620700"/>
    <w:rsid w:val="0062264E"/>
    <w:rsid w:val="006265B7"/>
    <w:rsid w:val="006317C3"/>
    <w:rsid w:val="00675A9A"/>
    <w:rsid w:val="00683EA8"/>
    <w:rsid w:val="006D4795"/>
    <w:rsid w:val="00754811"/>
    <w:rsid w:val="00756360"/>
    <w:rsid w:val="00781B6C"/>
    <w:rsid w:val="0078264B"/>
    <w:rsid w:val="007A7399"/>
    <w:rsid w:val="007B2E55"/>
    <w:rsid w:val="007D2DD9"/>
    <w:rsid w:val="008428B2"/>
    <w:rsid w:val="0084340E"/>
    <w:rsid w:val="00880F2C"/>
    <w:rsid w:val="008B525A"/>
    <w:rsid w:val="008C30AE"/>
    <w:rsid w:val="008D3371"/>
    <w:rsid w:val="008E75C3"/>
    <w:rsid w:val="0090022C"/>
    <w:rsid w:val="00A1401A"/>
    <w:rsid w:val="00A3720F"/>
    <w:rsid w:val="00A70279"/>
    <w:rsid w:val="00A8644D"/>
    <w:rsid w:val="00A91495"/>
    <w:rsid w:val="00AC53BB"/>
    <w:rsid w:val="00AF5FB9"/>
    <w:rsid w:val="00B05F42"/>
    <w:rsid w:val="00B12D08"/>
    <w:rsid w:val="00B55F8F"/>
    <w:rsid w:val="00BA5204"/>
    <w:rsid w:val="00C005AF"/>
    <w:rsid w:val="00C10A76"/>
    <w:rsid w:val="00CB17DD"/>
    <w:rsid w:val="00CD313A"/>
    <w:rsid w:val="00CD5F4B"/>
    <w:rsid w:val="00D45282"/>
    <w:rsid w:val="00D73EB4"/>
    <w:rsid w:val="00D74AD4"/>
    <w:rsid w:val="00D82FAA"/>
    <w:rsid w:val="00DA04CD"/>
    <w:rsid w:val="00DA43A7"/>
    <w:rsid w:val="00DA5CEB"/>
    <w:rsid w:val="00DC37C4"/>
    <w:rsid w:val="00DC4199"/>
    <w:rsid w:val="00DF7A41"/>
    <w:rsid w:val="00E03302"/>
    <w:rsid w:val="00E23CAC"/>
    <w:rsid w:val="00E71A39"/>
    <w:rsid w:val="00E75090"/>
    <w:rsid w:val="00E82D5B"/>
    <w:rsid w:val="00EA3F40"/>
    <w:rsid w:val="00EA4E69"/>
    <w:rsid w:val="00EC4520"/>
    <w:rsid w:val="00ED3E32"/>
    <w:rsid w:val="00EF18C9"/>
    <w:rsid w:val="00F04107"/>
    <w:rsid w:val="00F43167"/>
    <w:rsid w:val="00F43EA4"/>
    <w:rsid w:val="00F60DBF"/>
    <w:rsid w:val="00F726D7"/>
    <w:rsid w:val="00FF548F"/>
    <w:rsid w:val="02BC0F7A"/>
    <w:rsid w:val="03AC0299"/>
    <w:rsid w:val="09F1221F"/>
    <w:rsid w:val="0E36A5B9"/>
    <w:rsid w:val="137D44A4"/>
    <w:rsid w:val="15C76328"/>
    <w:rsid w:val="18943E28"/>
    <w:rsid w:val="1B7E66C0"/>
    <w:rsid w:val="1BD704D3"/>
    <w:rsid w:val="2FEF8921"/>
    <w:rsid w:val="320812F2"/>
    <w:rsid w:val="3333611F"/>
    <w:rsid w:val="374813F3"/>
    <w:rsid w:val="3BEEA4C1"/>
    <w:rsid w:val="3FFD9AD9"/>
    <w:rsid w:val="3FFFCF9F"/>
    <w:rsid w:val="44DF0C37"/>
    <w:rsid w:val="4B0D7533"/>
    <w:rsid w:val="53FFDB70"/>
    <w:rsid w:val="596549B4"/>
    <w:rsid w:val="5BF4DD53"/>
    <w:rsid w:val="5BFD4D9C"/>
    <w:rsid w:val="5FEF5260"/>
    <w:rsid w:val="656EFD08"/>
    <w:rsid w:val="66B838CD"/>
    <w:rsid w:val="692152FD"/>
    <w:rsid w:val="692418FD"/>
    <w:rsid w:val="6A8A0155"/>
    <w:rsid w:val="6DBAA195"/>
    <w:rsid w:val="6DFF8250"/>
    <w:rsid w:val="6E123544"/>
    <w:rsid w:val="72FDA1A1"/>
    <w:rsid w:val="73396EFC"/>
    <w:rsid w:val="73C11C36"/>
    <w:rsid w:val="74F83A68"/>
    <w:rsid w:val="757601D1"/>
    <w:rsid w:val="777F7DC4"/>
    <w:rsid w:val="77FF046C"/>
    <w:rsid w:val="79ADA108"/>
    <w:rsid w:val="7B7FC3DC"/>
    <w:rsid w:val="7BBF0277"/>
    <w:rsid w:val="7BFFBA5E"/>
    <w:rsid w:val="7CBD1F84"/>
    <w:rsid w:val="7E1DC474"/>
    <w:rsid w:val="7E50B28E"/>
    <w:rsid w:val="7FD7804B"/>
    <w:rsid w:val="AC1F5E93"/>
    <w:rsid w:val="AFD3A03A"/>
    <w:rsid w:val="BFED6552"/>
    <w:rsid w:val="CB7E4536"/>
    <w:rsid w:val="D71F79EC"/>
    <w:rsid w:val="DFF7E865"/>
    <w:rsid w:val="DFF90F2D"/>
    <w:rsid w:val="E7FED770"/>
    <w:rsid w:val="EB4F833F"/>
    <w:rsid w:val="EFEDB8A2"/>
    <w:rsid w:val="F3DD4FD6"/>
    <w:rsid w:val="F6BBFEDD"/>
    <w:rsid w:val="F7F9A29C"/>
    <w:rsid w:val="FA33BAF7"/>
    <w:rsid w:val="FBF8C4B7"/>
    <w:rsid w:val="FDCB4E52"/>
    <w:rsid w:val="FEEFF43E"/>
    <w:rsid w:val="FFBBD864"/>
    <w:rsid w:val="FFF60A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67</Words>
  <Characters>382</Characters>
  <Lines>3</Lines>
  <Paragraphs>1</Paragraphs>
  <TotalTime>0</TotalTime>
  <ScaleCrop>false</ScaleCrop>
  <LinksUpToDate>false</LinksUpToDate>
  <CharactersWithSpaces>448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2023-03-23T16:31:00Z</dcterms:created>
  <dc:creator>梁莉瑶</dc:creator>
  <cp:lastModifiedBy>kylin</cp:lastModifiedBy>
  <cp:lastPrinted>2023-03-29T15:55:00Z</cp:lastPrinted>
  <dcterms:modified xsi:type="dcterms:W3CDTF">2026-06-01T17:45:37Z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